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A9" w:rsidRPr="00714A7C" w:rsidRDefault="008F18A9" w:rsidP="00330B76">
      <w:pPr>
        <w:jc w:val="center"/>
        <w:rPr>
          <w:sz w:val="28"/>
          <w:szCs w:val="28"/>
        </w:rPr>
      </w:pPr>
    </w:p>
    <w:p w:rsidR="008F18A9" w:rsidRDefault="008F18A9" w:rsidP="00330B76">
      <w:pPr>
        <w:rPr>
          <w:spacing w:val="-10"/>
          <w:sz w:val="28"/>
          <w:szCs w:val="28"/>
        </w:rPr>
      </w:pPr>
      <w:r w:rsidRPr="00714A7C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F18A9" w:rsidRDefault="008F18A9" w:rsidP="00330B76">
      <w:pPr>
        <w:jc w:val="center"/>
        <w:rPr>
          <w:sz w:val="28"/>
          <w:szCs w:val="28"/>
        </w:rPr>
      </w:pPr>
      <w:r w:rsidRPr="00B308A0">
        <w:rPr>
          <w:sz w:val="28"/>
          <w:szCs w:val="28"/>
        </w:rPr>
        <w:t>(КТР ВОЛГОГРАДСКОЙ ОБЛАСТИ)</w:t>
      </w:r>
    </w:p>
    <w:p w:rsidR="008F18A9" w:rsidRPr="00B308A0" w:rsidRDefault="008F18A9" w:rsidP="00330B76">
      <w:pPr>
        <w:jc w:val="center"/>
        <w:rPr>
          <w:sz w:val="28"/>
          <w:szCs w:val="28"/>
        </w:rPr>
      </w:pPr>
    </w:p>
    <w:p w:rsidR="008F18A9" w:rsidRPr="00714A7C" w:rsidRDefault="00330B76" w:rsidP="00330B76">
      <w:pPr>
        <w:jc w:val="center"/>
        <w:rPr>
          <w:b/>
          <w:sz w:val="28"/>
          <w:szCs w:val="28"/>
        </w:rPr>
      </w:pPr>
      <w:r w:rsidRPr="00B54334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8.2pt;margin-top:14.25pt;width:35.85pt;height:13.25pt;z-index:251657216" stroked="f">
            <v:textbox style="mso-next-textbox:#_x0000_s1029" inset="0,0,0,0">
              <w:txbxContent>
                <w:p w:rsidR="008F18A9" w:rsidRPr="00B871C5" w:rsidRDefault="00B871C5" w:rsidP="008F18A9">
                  <w:pPr>
                    <w:spacing w:line="260" w:lineRule="exact"/>
                  </w:pPr>
                  <w:r>
                    <w:t>27/1</w:t>
                  </w:r>
                </w:p>
              </w:txbxContent>
            </v:textbox>
          </v:shape>
        </w:pict>
      </w:r>
      <w:r w:rsidRPr="00B54334">
        <w:rPr>
          <w:lang w:eastAsia="en-US"/>
        </w:rPr>
        <w:pict>
          <v:shape id="_x0000_s1030" type="#_x0000_t202" style="position:absolute;left:0;text-align:left;margin-left:3.35pt;margin-top:13.7pt;width:120.9pt;height:13.8pt;z-index:251658240" stroked="f">
            <v:textbox style="mso-next-textbox:#_x0000_s1030" inset=",0,,0">
              <w:txbxContent>
                <w:p w:rsidR="008F18A9" w:rsidRPr="00B308A0" w:rsidRDefault="00B871C5" w:rsidP="008F18A9">
                  <w:r>
                    <w:t>13 октября 2021 г.</w:t>
                  </w:r>
                </w:p>
              </w:txbxContent>
            </v:textbox>
          </v:shape>
        </w:pict>
      </w:r>
      <w:r w:rsidR="008F18A9" w:rsidRPr="00714A7C">
        <w:rPr>
          <w:b/>
          <w:sz w:val="28"/>
          <w:szCs w:val="28"/>
        </w:rPr>
        <w:t>ПРИКАЗ</w:t>
      </w:r>
    </w:p>
    <w:p w:rsidR="008F18A9" w:rsidRPr="00714A7C" w:rsidRDefault="008F18A9" w:rsidP="00330B76">
      <w:pPr>
        <w:tabs>
          <w:tab w:val="left" w:pos="4395"/>
        </w:tabs>
      </w:pPr>
      <w:r w:rsidRPr="00714A7C">
        <w:t>____________________</w:t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  <w:t>№ _______</w:t>
      </w:r>
    </w:p>
    <w:p w:rsidR="008F18A9" w:rsidRPr="00714A7C" w:rsidRDefault="008F18A9" w:rsidP="00330B76">
      <w:pPr>
        <w:jc w:val="center"/>
      </w:pPr>
      <w:r w:rsidRPr="00714A7C">
        <w:t>Волгоград</w:t>
      </w:r>
    </w:p>
    <w:p w:rsidR="008F18A9" w:rsidRDefault="008F18A9" w:rsidP="00330B76">
      <w:pPr>
        <w:pStyle w:val="a4"/>
        <w:rPr>
          <w:rFonts w:ascii="Times New Roman" w:hAnsi="Times New Roman"/>
          <w:sz w:val="24"/>
          <w:szCs w:val="24"/>
        </w:rPr>
      </w:pPr>
    </w:p>
    <w:p w:rsidR="003C0312" w:rsidRDefault="003C0312" w:rsidP="00330B76">
      <w:pPr>
        <w:jc w:val="both"/>
      </w:pPr>
    </w:p>
    <w:p w:rsidR="00B871C5" w:rsidRDefault="00B871C5" w:rsidP="00330B7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О внесении изменений в п</w:t>
      </w:r>
      <w:r>
        <w:rPr>
          <w:rFonts w:eastAsiaTheme="minorHAnsi"/>
          <w:lang w:eastAsia="en-US"/>
        </w:rPr>
        <w:t>риказ комитета тарифного регулирования Волгоградской области от 25 декабря 2020 г. № 49/1 "Об установлении стандартизированных тарифных ставок и ставок за единицу максимальной мощности для определения размера платы за технологическое присоединение</w:t>
      </w:r>
      <w:r w:rsidR="00330B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 электрическим сетям территориальных сетевых организаций Волгоградской области на 2021 год"</w:t>
      </w:r>
    </w:p>
    <w:p w:rsidR="00B871C5" w:rsidRDefault="00B871C5" w:rsidP="00330B76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30B76" w:rsidRPr="00B871C5" w:rsidRDefault="00330B76" w:rsidP="00330B76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71C5" w:rsidRPr="00330B76" w:rsidRDefault="00B871C5" w:rsidP="00330B7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0B7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марта 2003 г. № 35-ФЗ </w:t>
      </w:r>
      <w:r w:rsidRPr="00330B76">
        <w:rPr>
          <w:rFonts w:ascii="Times New Roman" w:hAnsi="Times New Roman"/>
          <w:sz w:val="24"/>
          <w:szCs w:val="24"/>
        </w:rPr>
        <w:br/>
        <w:t xml:space="preserve">"Об 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 w:rsidRPr="00330B76">
        <w:rPr>
          <w:rFonts w:ascii="Times New Roman" w:hAnsi="Times New Roman"/>
          <w:sz w:val="24"/>
          <w:szCs w:val="24"/>
        </w:rPr>
        <w:br/>
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</w:t>
      </w:r>
      <w:r w:rsidRPr="00330B76">
        <w:rPr>
          <w:rFonts w:ascii="Times New Roman" w:hAnsi="Times New Roman"/>
          <w:sz w:val="24"/>
          <w:szCs w:val="24"/>
        </w:rPr>
        <w:br/>
        <w:t>от 27 декабря 2004 г. № 861, постановлением Правительства Российской Федерации</w:t>
      </w:r>
      <w:r w:rsidRPr="00330B76">
        <w:rPr>
          <w:rFonts w:ascii="Times New Roman" w:hAnsi="Times New Roman"/>
          <w:sz w:val="24"/>
          <w:szCs w:val="24"/>
        </w:rPr>
        <w:br/>
        <w:t xml:space="preserve">от 29 декабря 2011 г. № 1178 "О ценообразовании в области регулируемых цен (тарифов) в электроэнергетике", приказом ФАС России от 29 августа 2017 г. № 1135/17 </w:t>
      </w:r>
      <w:r w:rsidRPr="00330B76">
        <w:rPr>
          <w:rFonts w:ascii="Times New Roman" w:hAnsi="Times New Roman"/>
          <w:sz w:val="24"/>
          <w:szCs w:val="24"/>
        </w:rPr>
        <w:br/>
        <w:t xml:space="preserve">"Об утверждении методических указаний по определению размера платы </w:t>
      </w:r>
      <w:r w:rsidRPr="00330B76">
        <w:rPr>
          <w:rFonts w:ascii="Times New Roman" w:hAnsi="Times New Roman"/>
          <w:sz w:val="24"/>
          <w:szCs w:val="24"/>
        </w:rPr>
        <w:br/>
        <w:t>за технологическое присоединение к электрическим сетям",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</w:t>
      </w:r>
      <w:r w:rsidR="00330B76" w:rsidRPr="00330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B76">
        <w:rPr>
          <w:rFonts w:ascii="Times New Roman" w:hAnsi="Times New Roman"/>
          <w:sz w:val="24"/>
          <w:szCs w:val="24"/>
        </w:rPr>
        <w:t>п</w:t>
      </w:r>
      <w:proofErr w:type="spellEnd"/>
      <w:r w:rsidRPr="00330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B76">
        <w:rPr>
          <w:rFonts w:ascii="Times New Roman" w:hAnsi="Times New Roman"/>
          <w:sz w:val="24"/>
          <w:szCs w:val="24"/>
        </w:rPr>
        <w:t>р</w:t>
      </w:r>
      <w:proofErr w:type="spellEnd"/>
      <w:r w:rsidRPr="00330B76">
        <w:rPr>
          <w:rFonts w:ascii="Times New Roman" w:hAnsi="Times New Roman"/>
          <w:sz w:val="24"/>
          <w:szCs w:val="24"/>
        </w:rPr>
        <w:t xml:space="preserve"> и к а </w:t>
      </w:r>
      <w:proofErr w:type="spellStart"/>
      <w:r w:rsidRPr="00330B76">
        <w:rPr>
          <w:rFonts w:ascii="Times New Roman" w:hAnsi="Times New Roman"/>
          <w:sz w:val="24"/>
          <w:szCs w:val="24"/>
        </w:rPr>
        <w:t>з</w:t>
      </w:r>
      <w:proofErr w:type="spellEnd"/>
      <w:r w:rsidRPr="00330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0B76">
        <w:rPr>
          <w:rFonts w:ascii="Times New Roman" w:hAnsi="Times New Roman"/>
          <w:sz w:val="24"/>
          <w:szCs w:val="24"/>
        </w:rPr>
        <w:t>ы</w:t>
      </w:r>
      <w:proofErr w:type="spellEnd"/>
      <w:r w:rsidRPr="00330B76">
        <w:rPr>
          <w:rFonts w:ascii="Times New Roman" w:hAnsi="Times New Roman"/>
          <w:sz w:val="24"/>
          <w:szCs w:val="24"/>
        </w:rPr>
        <w:t xml:space="preserve"> в а ю:</w:t>
      </w:r>
    </w:p>
    <w:p w:rsidR="00B871C5" w:rsidRPr="00B871C5" w:rsidRDefault="00B871C5" w:rsidP="00330B76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871C5">
        <w:rPr>
          <w:rFonts w:ascii="Times New Roman" w:hAnsi="Times New Roman"/>
          <w:sz w:val="24"/>
          <w:szCs w:val="24"/>
        </w:rPr>
        <w:t xml:space="preserve">внести </w:t>
      </w:r>
      <w:r w:rsidRPr="00B871C5">
        <w:rPr>
          <w:rFonts w:ascii="Times New Roman" w:eastAsiaTheme="minorHAnsi" w:hAnsi="Times New Roman"/>
          <w:sz w:val="24"/>
          <w:szCs w:val="24"/>
        </w:rPr>
        <w:t>в приказ комитета тарифного регулирования Волгоградской об</w:t>
      </w:r>
      <w:r>
        <w:rPr>
          <w:rFonts w:ascii="Times New Roman" w:eastAsiaTheme="minorHAnsi" w:hAnsi="Times New Roman"/>
          <w:sz w:val="24"/>
          <w:szCs w:val="24"/>
        </w:rPr>
        <w:t>ласти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B871C5">
        <w:rPr>
          <w:rFonts w:ascii="Times New Roman" w:eastAsiaTheme="minorHAnsi" w:hAnsi="Times New Roman"/>
          <w:sz w:val="24"/>
          <w:szCs w:val="24"/>
        </w:rPr>
        <w:t>от 25 декабря 2020 г. № 49/1 "Об установлении стандартизированных тарифных ставок и ставок за единицу максимальной мощност</w:t>
      </w:r>
      <w:r>
        <w:rPr>
          <w:rFonts w:ascii="Times New Roman" w:eastAsiaTheme="minorHAnsi" w:hAnsi="Times New Roman"/>
          <w:sz w:val="24"/>
          <w:szCs w:val="24"/>
        </w:rPr>
        <w:t>и для определения размера платы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B871C5">
        <w:rPr>
          <w:rFonts w:ascii="Times New Roman" w:eastAsiaTheme="minorHAnsi" w:hAnsi="Times New Roman"/>
          <w:sz w:val="24"/>
          <w:szCs w:val="24"/>
        </w:rPr>
        <w:t>за технологическое присоединение к электрическим сетям территориальных сетевых организаций Волгоградской области на 2021 год" следующие изменения:</w:t>
      </w:r>
    </w:p>
    <w:p w:rsidR="00B871C5" w:rsidRPr="00B871C5" w:rsidRDefault="00B871C5" w:rsidP="00330B7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871C5">
        <w:t xml:space="preserve">в </w:t>
      </w:r>
      <w:r w:rsidRPr="00B871C5">
        <w:rPr>
          <w:rFonts w:eastAsiaTheme="minorHAnsi"/>
          <w:lang w:eastAsia="en-US"/>
        </w:rPr>
        <w:t xml:space="preserve">разделе </w:t>
      </w:r>
      <w:r w:rsidRPr="00B871C5">
        <w:rPr>
          <w:rFonts w:eastAsiaTheme="minorHAnsi"/>
          <w:lang w:val="en-US" w:eastAsia="en-US"/>
        </w:rPr>
        <w:t>II</w:t>
      </w:r>
      <w:r w:rsidRPr="00B871C5">
        <w:rPr>
          <w:rFonts w:eastAsiaTheme="minorHAnsi"/>
          <w:lang w:eastAsia="en-US"/>
        </w:rPr>
        <w:t xml:space="preserve"> приложения 1 к приказу:</w:t>
      </w:r>
    </w:p>
    <w:p w:rsidR="00B871C5" w:rsidRDefault="00B871C5" w:rsidP="00330B76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 строки:</w:t>
      </w:r>
    </w:p>
    <w:tbl>
      <w:tblPr>
        <w:tblStyle w:val="1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5245"/>
        <w:gridCol w:w="1559"/>
      </w:tblGrid>
      <w:tr w:rsidR="00B871C5" w:rsidRPr="00F26B2A" w:rsidTr="001A5937">
        <w:trPr>
          <w:trHeight w:val="20"/>
        </w:trPr>
        <w:tc>
          <w:tcPr>
            <w:tcW w:w="2268" w:type="dxa"/>
            <w:vAlign w:val="center"/>
            <w:hideMark/>
          </w:tcPr>
          <w:p w:rsidR="00B871C5" w:rsidRPr="00B871C5" w:rsidRDefault="00B54334" w:rsidP="00330B76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8.2.3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не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245" w:type="dxa"/>
            <w:vAlign w:val="center"/>
            <w:hideMark/>
          </w:tcPr>
          <w:p w:rsidR="00B871C5" w:rsidRPr="00B871C5" w:rsidRDefault="00B871C5" w:rsidP="00330B76">
            <w:pPr>
              <w:jc w:val="both"/>
              <w:rPr>
                <w:sz w:val="24"/>
                <w:szCs w:val="24"/>
              </w:rPr>
            </w:pPr>
            <w:r w:rsidRPr="00B871C5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B871C5" w:rsidRPr="00B871C5" w:rsidRDefault="00B871C5" w:rsidP="00330B76">
            <w:pPr>
              <w:jc w:val="center"/>
              <w:rPr>
                <w:sz w:val="24"/>
                <w:szCs w:val="24"/>
              </w:rPr>
            </w:pPr>
            <w:r w:rsidRPr="00B871C5">
              <w:rPr>
                <w:sz w:val="24"/>
                <w:szCs w:val="24"/>
              </w:rPr>
              <w:t>270 438,19</w:t>
            </w:r>
          </w:p>
        </w:tc>
      </w:tr>
    </w:tbl>
    <w:p w:rsidR="00B871C5" w:rsidRPr="00586A81" w:rsidRDefault="00B871C5" w:rsidP="00330B7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86A81">
        <w:rPr>
          <w:rFonts w:eastAsiaTheme="minorHAnsi"/>
          <w:lang w:eastAsia="en-US"/>
        </w:rPr>
        <w:t xml:space="preserve">добавить строку: </w:t>
      </w:r>
    </w:p>
    <w:tbl>
      <w:tblPr>
        <w:tblStyle w:val="1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5245"/>
        <w:gridCol w:w="1559"/>
      </w:tblGrid>
      <w:tr w:rsidR="00B871C5" w:rsidRPr="004964AE" w:rsidTr="001A5937">
        <w:trPr>
          <w:trHeight w:val="20"/>
        </w:trPr>
        <w:tc>
          <w:tcPr>
            <w:tcW w:w="2268" w:type="dxa"/>
            <w:vAlign w:val="center"/>
          </w:tcPr>
          <w:p w:rsidR="00B871C5" w:rsidRPr="00B871C5" w:rsidRDefault="00B54334" w:rsidP="00330B76">
            <w:pPr>
              <w:jc w:val="center"/>
              <w:rPr>
                <w:color w:val="00000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не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35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245" w:type="dxa"/>
            <w:vAlign w:val="center"/>
          </w:tcPr>
          <w:p w:rsidR="00B871C5" w:rsidRPr="00B871C5" w:rsidRDefault="00B871C5" w:rsidP="00330B76">
            <w:pPr>
              <w:jc w:val="both"/>
              <w:rPr>
                <w:sz w:val="24"/>
                <w:szCs w:val="24"/>
              </w:rPr>
            </w:pPr>
            <w:r w:rsidRPr="00B871C5">
              <w:rPr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59" w:type="dxa"/>
            <w:noWrap/>
            <w:vAlign w:val="center"/>
          </w:tcPr>
          <w:p w:rsidR="00B871C5" w:rsidRPr="00B871C5" w:rsidRDefault="00B871C5" w:rsidP="00330B76">
            <w:pPr>
              <w:jc w:val="center"/>
              <w:rPr>
                <w:sz w:val="24"/>
                <w:szCs w:val="24"/>
                <w:lang w:val="en-US"/>
              </w:rPr>
            </w:pPr>
            <w:r w:rsidRPr="00B871C5">
              <w:rPr>
                <w:sz w:val="24"/>
                <w:szCs w:val="24"/>
              </w:rPr>
              <w:t>1 757 250,00</w:t>
            </w:r>
            <w:r w:rsidRPr="00B871C5">
              <w:rPr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</w:tbl>
    <w:p w:rsidR="00B871C5" w:rsidRDefault="00B871C5" w:rsidP="00330B7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текст сноски изложить в следующей редакции:</w:t>
      </w:r>
    </w:p>
    <w:p w:rsidR="00B871C5" w:rsidRPr="004A048A" w:rsidRDefault="00B871C5" w:rsidP="00330B7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A048A">
        <w:rPr>
          <w:rFonts w:eastAsiaTheme="minorHAnsi"/>
          <w:lang w:eastAsia="en-US"/>
        </w:rPr>
        <w:t>"</w:t>
      </w:r>
      <w:r w:rsidRPr="004A048A">
        <w:rPr>
          <w:color w:val="000000"/>
          <w:shd w:val="clear" w:color="auto" w:fill="FFFFFF"/>
        </w:rPr>
        <w:t xml:space="preserve">* применяется </w:t>
      </w:r>
      <w:r>
        <w:t>при установке пункта учета на границе раздела балансовой принадлежности при строительстве воздушной линии электропередачи</w:t>
      </w:r>
      <w:r w:rsidRPr="004A048A">
        <w:rPr>
          <w:color w:val="000000"/>
          <w:shd w:val="clear" w:color="auto" w:fill="FFFFFF"/>
        </w:rPr>
        <w:t>.</w:t>
      </w:r>
      <w:r w:rsidRPr="004A048A">
        <w:rPr>
          <w:rFonts w:eastAsiaTheme="minorHAnsi"/>
          <w:lang w:eastAsia="en-US"/>
        </w:rPr>
        <w:t>".</w:t>
      </w:r>
    </w:p>
    <w:p w:rsidR="00B871C5" w:rsidRPr="00F70C37" w:rsidRDefault="00B871C5" w:rsidP="00330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71C5" w:rsidRDefault="00B871C5" w:rsidP="00330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0B76" w:rsidRPr="00F70C37" w:rsidRDefault="00330B76" w:rsidP="00330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0312" w:rsidRPr="00B12157" w:rsidRDefault="003C0312" w:rsidP="00330B76">
      <w:pPr>
        <w:jc w:val="both"/>
        <w:outlineLvl w:val="0"/>
        <w:rPr>
          <w:b/>
        </w:rPr>
      </w:pPr>
      <w:r w:rsidRPr="00B12157">
        <w:rPr>
          <w:b/>
        </w:rPr>
        <w:t>Председатель комитета тарифного</w:t>
      </w:r>
    </w:p>
    <w:p w:rsidR="008F18A9" w:rsidRPr="00B871C5" w:rsidRDefault="003C0312" w:rsidP="00330B76">
      <w:pPr>
        <w:jc w:val="both"/>
        <w:rPr>
          <w:b/>
        </w:rPr>
      </w:pPr>
      <w:r w:rsidRPr="00B12157">
        <w:rPr>
          <w:b/>
        </w:rPr>
        <w:t>регулирования Волгоградской области</w:t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  <w:t xml:space="preserve">        С.А.Горелова</w:t>
      </w:r>
    </w:p>
    <w:sectPr w:rsidR="008F18A9" w:rsidRPr="00B871C5" w:rsidSect="00330B76">
      <w:headerReference w:type="default" r:id="rId7"/>
      <w:pgSz w:w="11907" w:h="16840" w:code="9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2D" w:rsidRDefault="00530F2D" w:rsidP="00B12157">
      <w:r>
        <w:separator/>
      </w:r>
    </w:p>
  </w:endnote>
  <w:endnote w:type="continuationSeparator" w:id="0">
    <w:p w:rsidR="00530F2D" w:rsidRDefault="00530F2D" w:rsidP="00B1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2D" w:rsidRDefault="00530F2D" w:rsidP="00B12157">
      <w:r>
        <w:separator/>
      </w:r>
    </w:p>
  </w:footnote>
  <w:footnote w:type="continuationSeparator" w:id="0">
    <w:p w:rsidR="00530F2D" w:rsidRDefault="00530F2D" w:rsidP="00B12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1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2157" w:rsidRPr="00B12157" w:rsidRDefault="00B54334">
        <w:pPr>
          <w:pStyle w:val="a8"/>
          <w:jc w:val="center"/>
          <w:rPr>
            <w:sz w:val="20"/>
            <w:szCs w:val="20"/>
          </w:rPr>
        </w:pPr>
        <w:r w:rsidRPr="00B12157">
          <w:rPr>
            <w:sz w:val="20"/>
            <w:szCs w:val="20"/>
          </w:rPr>
          <w:fldChar w:fldCharType="begin"/>
        </w:r>
        <w:r w:rsidR="00B12157" w:rsidRPr="00B12157">
          <w:rPr>
            <w:sz w:val="20"/>
            <w:szCs w:val="20"/>
          </w:rPr>
          <w:instrText xml:space="preserve"> PAGE   \* MERGEFORMAT </w:instrText>
        </w:r>
        <w:r w:rsidRPr="00B12157">
          <w:rPr>
            <w:sz w:val="20"/>
            <w:szCs w:val="20"/>
          </w:rPr>
          <w:fldChar w:fldCharType="separate"/>
        </w:r>
        <w:r w:rsidR="00B871C5">
          <w:rPr>
            <w:noProof/>
            <w:sz w:val="20"/>
            <w:szCs w:val="20"/>
          </w:rPr>
          <w:t>2</w:t>
        </w:r>
        <w:r w:rsidRPr="00B12157">
          <w:rPr>
            <w:sz w:val="20"/>
            <w:szCs w:val="20"/>
          </w:rPr>
          <w:fldChar w:fldCharType="end"/>
        </w:r>
      </w:p>
    </w:sdtContent>
  </w:sdt>
  <w:p w:rsidR="00B12157" w:rsidRPr="00B12157" w:rsidRDefault="00B12157">
    <w:pPr>
      <w:pStyle w:val="a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356F"/>
    <w:multiLevelType w:val="hybridMultilevel"/>
    <w:tmpl w:val="B20C118C"/>
    <w:lvl w:ilvl="0" w:tplc="40928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0312"/>
    <w:rsid w:val="00095457"/>
    <w:rsid w:val="00107E10"/>
    <w:rsid w:val="00246256"/>
    <w:rsid w:val="002837C6"/>
    <w:rsid w:val="002A59A8"/>
    <w:rsid w:val="00330B76"/>
    <w:rsid w:val="00357F1A"/>
    <w:rsid w:val="003B31F0"/>
    <w:rsid w:val="003C0312"/>
    <w:rsid w:val="003E009F"/>
    <w:rsid w:val="003F7039"/>
    <w:rsid w:val="0044712D"/>
    <w:rsid w:val="00472B1F"/>
    <w:rsid w:val="004F292A"/>
    <w:rsid w:val="004F4272"/>
    <w:rsid w:val="00511436"/>
    <w:rsid w:val="0051264A"/>
    <w:rsid w:val="00530CE7"/>
    <w:rsid w:val="00530F2D"/>
    <w:rsid w:val="00534409"/>
    <w:rsid w:val="00577342"/>
    <w:rsid w:val="005F1D8F"/>
    <w:rsid w:val="00626079"/>
    <w:rsid w:val="006A4460"/>
    <w:rsid w:val="0074664B"/>
    <w:rsid w:val="00880F6A"/>
    <w:rsid w:val="008F18A9"/>
    <w:rsid w:val="009C7A4D"/>
    <w:rsid w:val="00A91B2F"/>
    <w:rsid w:val="00B12157"/>
    <w:rsid w:val="00B54334"/>
    <w:rsid w:val="00B871C5"/>
    <w:rsid w:val="00BD078C"/>
    <w:rsid w:val="00C06AD2"/>
    <w:rsid w:val="00C35C23"/>
    <w:rsid w:val="00C84EC9"/>
    <w:rsid w:val="00E2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12"/>
    <w:pPr>
      <w:ind w:left="720"/>
      <w:contextualSpacing/>
    </w:pPr>
  </w:style>
  <w:style w:type="paragraph" w:styleId="a4">
    <w:name w:val="No Spacing"/>
    <w:link w:val="a5"/>
    <w:uiPriority w:val="1"/>
    <w:qFormat/>
    <w:rsid w:val="00B12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1215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2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2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2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B871C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V_Orlova</dc:creator>
  <cp:lastModifiedBy>Федотова Наталия Анатольевна</cp:lastModifiedBy>
  <cp:revision>2</cp:revision>
  <cp:lastPrinted>2021-10-14T10:38:00Z</cp:lastPrinted>
  <dcterms:created xsi:type="dcterms:W3CDTF">2021-10-14T10:38:00Z</dcterms:created>
  <dcterms:modified xsi:type="dcterms:W3CDTF">2021-10-14T10:38:00Z</dcterms:modified>
</cp:coreProperties>
</file>